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5BD5" w14:paraId="01B1CEA9" w14:textId="77777777" w:rsidTr="00D97F5C">
        <w:trPr>
          <w:trHeight w:val="215"/>
        </w:trPr>
        <w:tc>
          <w:tcPr>
            <w:tcW w:w="10790" w:type="dxa"/>
            <w:shd w:val="clear" w:color="auto" w:fill="0070C0"/>
          </w:tcPr>
          <w:p w14:paraId="09399911" w14:textId="4B646A32" w:rsidR="00EA5BD5" w:rsidRPr="00ED4137" w:rsidRDefault="006251EA" w:rsidP="00ED4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ED4137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Creating</w:t>
            </w:r>
            <w:r w:rsidR="00ED4137" w:rsidRPr="00ED4137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Pr="00ED4137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ED4137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Conceiving and developing new artistic ideas and work.</w:t>
            </w:r>
          </w:p>
        </w:tc>
      </w:tr>
    </w:tbl>
    <w:p w14:paraId="44D03AE6" w14:textId="77777777" w:rsidR="00906D5B" w:rsidRPr="00906D5B" w:rsidRDefault="00906D5B" w:rsidP="00906D5B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12C80BE" w14:textId="77777777" w:rsidR="00906D5B" w:rsidRPr="00C25CB2" w:rsidRDefault="00906D5B" w:rsidP="00906D5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6A36D628" w14:textId="2B64FE92" w:rsidR="00906D5B" w:rsidRDefault="00906D5B" w:rsidP="00906D5B">
      <w:pPr>
        <w:ind w:left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VA.CR.1.7a: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BC05C5">
        <w:rPr>
          <w:rFonts w:ascii="Helvetica" w:hAnsi="Helvetica" w:cs="ArialMT"/>
          <w:sz w:val="18"/>
          <w:szCs w:val="18"/>
        </w:rPr>
        <w:t>Apply strategies to overcome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creative blocks (such as redefine,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view from different perspective, take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a break </w:t>
      </w:r>
    </w:p>
    <w:p w14:paraId="7353B6D6" w14:textId="236BA87D" w:rsidR="00906D5B" w:rsidRDefault="00906D5B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BC05C5">
        <w:rPr>
          <w:rFonts w:ascii="Helvetica" w:hAnsi="Helvetica" w:cs="ArialMT"/>
          <w:sz w:val="18"/>
          <w:szCs w:val="18"/>
        </w:rPr>
        <w:t>and look at classmates'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work).</w:t>
      </w:r>
    </w:p>
    <w:p w14:paraId="6622C643" w14:textId="3FBE45FE" w:rsidR="00906D5B" w:rsidRDefault="00906D5B" w:rsidP="00906D5B">
      <w:pPr>
        <w:ind w:firstLine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VA.CR.1.7b: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BC05C5">
        <w:rPr>
          <w:rFonts w:ascii="Helvetica" w:hAnsi="Helvetica" w:cs="ArialMT"/>
          <w:sz w:val="18"/>
          <w:szCs w:val="18"/>
        </w:rPr>
        <w:t>Develop criteria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identifying the desired qualities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the final artwork) to guide making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work of art or </w:t>
      </w:r>
    </w:p>
    <w:p w14:paraId="4E569249" w14:textId="018FF0B4" w:rsidR="00906D5B" w:rsidRDefault="00906D5B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BC05C5">
        <w:rPr>
          <w:rFonts w:ascii="Helvetica" w:hAnsi="Helvetica" w:cs="ArialMT"/>
          <w:sz w:val="18"/>
          <w:szCs w:val="18"/>
        </w:rPr>
        <w:t>design to meet an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identified goal.</w:t>
      </w:r>
    </w:p>
    <w:p w14:paraId="4019D7C8" w14:textId="77777777" w:rsidR="008A1D6B" w:rsidRPr="008A1D6B" w:rsidRDefault="008A1D6B" w:rsidP="008A1D6B">
      <w:pPr>
        <w:ind w:left="720"/>
        <w:rPr>
          <w:rFonts w:ascii="Helvetica" w:hAnsi="Helvetica" w:cs="ArialMT"/>
          <w:sz w:val="10"/>
          <w:szCs w:val="10"/>
        </w:rPr>
      </w:pPr>
    </w:p>
    <w:p w14:paraId="71587E70" w14:textId="77777777" w:rsidR="00906D5B" w:rsidRPr="00C25CB2" w:rsidRDefault="00906D5B" w:rsidP="00906D5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6AF770B1" w14:textId="67ACA0D7" w:rsidR="00906D5B" w:rsidRPr="006551D4" w:rsidRDefault="00906D5B" w:rsidP="00906D5B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551D4">
        <w:rPr>
          <w:rFonts w:ascii="Helvetica" w:hAnsi="Helvetica" w:cs="ArialMT"/>
          <w:b/>
          <w:sz w:val="18"/>
          <w:szCs w:val="18"/>
        </w:rPr>
        <w:t>VA.CR.2.7a: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6551D4">
        <w:rPr>
          <w:rFonts w:ascii="Helvetica" w:hAnsi="Helvetica" w:cs="ArialMT"/>
          <w:sz w:val="18"/>
          <w:szCs w:val="18"/>
        </w:rPr>
        <w:t>Demonstrate persistence in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6551D4">
        <w:rPr>
          <w:rFonts w:ascii="Helvetica" w:hAnsi="Helvetica" w:cs="ArialMT"/>
          <w:sz w:val="18"/>
          <w:szCs w:val="18"/>
        </w:rPr>
        <w:t>developing skills with various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6551D4">
        <w:rPr>
          <w:rFonts w:ascii="Helvetica" w:hAnsi="Helvetica" w:cs="ArialMT"/>
          <w:sz w:val="18"/>
          <w:szCs w:val="18"/>
        </w:rPr>
        <w:t>materials, methods, and approaches (such as using</w:t>
      </w:r>
    </w:p>
    <w:p w14:paraId="2414BB43" w14:textId="77777777" w:rsidR="006650B4" w:rsidRDefault="00906D5B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6551D4">
        <w:rPr>
          <w:rFonts w:ascii="Helvetica" w:hAnsi="Helvetica" w:cs="ArialMT"/>
          <w:sz w:val="18"/>
          <w:szCs w:val="18"/>
        </w:rPr>
        <w:t xml:space="preserve">elements and principles of modern art, applying artistic norms of diverse cultures, addressing social issues in </w:t>
      </w:r>
      <w:r w:rsidR="006650B4">
        <w:rPr>
          <w:rFonts w:ascii="Helvetica" w:hAnsi="Helvetica" w:cs="ArialMT"/>
          <w:sz w:val="18"/>
          <w:szCs w:val="18"/>
        </w:rPr>
        <w:t xml:space="preserve">   </w:t>
      </w:r>
    </w:p>
    <w:p w14:paraId="31AB269F" w14:textId="4A60C012" w:rsidR="00906D5B" w:rsidRDefault="00906D5B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6551D4">
        <w:rPr>
          <w:rFonts w:ascii="Helvetica" w:hAnsi="Helvetica" w:cs="ArialMT"/>
          <w:sz w:val="18"/>
          <w:szCs w:val="18"/>
        </w:rPr>
        <w:t>contemporary art) in creating works of art or design.</w:t>
      </w:r>
    </w:p>
    <w:p w14:paraId="32A12660" w14:textId="676D4844" w:rsidR="006650B4" w:rsidRDefault="00906D5B" w:rsidP="006650B4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551D4">
        <w:rPr>
          <w:rFonts w:ascii="Helvetica" w:hAnsi="Helvetica" w:cs="ArialMT"/>
          <w:b/>
          <w:sz w:val="18"/>
          <w:szCs w:val="18"/>
        </w:rPr>
        <w:t>VA.CR.2.7b: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6551D4">
        <w:rPr>
          <w:rFonts w:ascii="Helvetica" w:hAnsi="Helvetica" w:cs="ArialMT"/>
          <w:sz w:val="18"/>
          <w:szCs w:val="18"/>
        </w:rPr>
        <w:t xml:space="preserve">Apply standards of craftsmanship with tools, materials and processes and demonstrate awareness of ethical </w:t>
      </w:r>
      <w:r w:rsidR="006650B4">
        <w:rPr>
          <w:rFonts w:ascii="Helvetica" w:hAnsi="Helvetica" w:cs="ArialMT"/>
          <w:sz w:val="18"/>
          <w:szCs w:val="18"/>
        </w:rPr>
        <w:t xml:space="preserve">  </w:t>
      </w:r>
    </w:p>
    <w:p w14:paraId="3C811306" w14:textId="165220B8" w:rsidR="00906D5B" w:rsidRPr="00A74EAF" w:rsidRDefault="00906D5B" w:rsidP="00B2150C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551D4">
        <w:rPr>
          <w:rFonts w:ascii="Helvetica" w:hAnsi="Helvetica" w:cs="ArialMT"/>
          <w:sz w:val="18"/>
          <w:szCs w:val="18"/>
        </w:rPr>
        <w:t>responsibility to oneself and others when posting and sharing images and other materials through the Internet, social media, and other communication formats.</w:t>
      </w:r>
    </w:p>
    <w:p w14:paraId="62C54B48" w14:textId="6C1E6900" w:rsidR="006650B4" w:rsidRDefault="00906D5B" w:rsidP="006650B4">
      <w:pPr>
        <w:ind w:left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VA.CR.2.7c:</w:t>
      </w:r>
      <w:r w:rsidR="00ED4137">
        <w:rPr>
          <w:rFonts w:ascii="Helvetica" w:hAnsi="Helvetica" w:cs="ArialMT"/>
          <w:sz w:val="18"/>
          <w:szCs w:val="18"/>
        </w:rPr>
        <w:t xml:space="preserve">  </w:t>
      </w:r>
      <w:r w:rsidRPr="00BC05C5">
        <w:rPr>
          <w:rFonts w:ascii="Helvetica" w:hAnsi="Helvetica" w:cs="ArialMT"/>
          <w:sz w:val="18"/>
          <w:szCs w:val="18"/>
        </w:rPr>
        <w:t>Apply visual organizational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strategies to design and produce a</w:t>
      </w:r>
      <w:r>
        <w:rPr>
          <w:rFonts w:ascii="Helvetica" w:hAnsi="Helvetica" w:cs="ArialMT"/>
          <w:sz w:val="18"/>
          <w:szCs w:val="18"/>
        </w:rPr>
        <w:t>rt</w:t>
      </w:r>
      <w:r w:rsidRPr="00BC05C5">
        <w:rPr>
          <w:rFonts w:ascii="Helvetica" w:hAnsi="Helvetica" w:cs="ArialMT"/>
          <w:sz w:val="18"/>
          <w:szCs w:val="18"/>
        </w:rPr>
        <w:t>work of art, design, or media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clearly </w:t>
      </w:r>
      <w:r w:rsidR="006650B4">
        <w:rPr>
          <w:rFonts w:ascii="Helvetica" w:hAnsi="Helvetica" w:cs="ArialMT"/>
          <w:sz w:val="18"/>
          <w:szCs w:val="18"/>
        </w:rPr>
        <w:t xml:space="preserve">   </w:t>
      </w:r>
    </w:p>
    <w:p w14:paraId="3EC3AAFE" w14:textId="67BDEDA9" w:rsidR="00906D5B" w:rsidRDefault="00906D5B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BC05C5">
        <w:rPr>
          <w:rFonts w:ascii="Helvetica" w:hAnsi="Helvetica" w:cs="ArialMT"/>
          <w:sz w:val="18"/>
          <w:szCs w:val="18"/>
        </w:rPr>
        <w:t>communicates information 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ideas.</w:t>
      </w:r>
    </w:p>
    <w:p w14:paraId="21D2F95A" w14:textId="77777777" w:rsidR="00A74EAF" w:rsidRPr="00A74EAF" w:rsidRDefault="00A74EAF" w:rsidP="006650B4">
      <w:pPr>
        <w:ind w:left="720"/>
        <w:rPr>
          <w:rFonts w:ascii="Helvetica" w:hAnsi="Helvetica" w:cs="ArialMT"/>
          <w:sz w:val="10"/>
          <w:szCs w:val="10"/>
        </w:rPr>
      </w:pPr>
    </w:p>
    <w:p w14:paraId="5E5EE293" w14:textId="792715EA" w:rsidR="008A1D6B" w:rsidRPr="006A57AC" w:rsidRDefault="008A1D6B" w:rsidP="008A1D6B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370BDDD2" w14:textId="299F7F26" w:rsidR="006A57AC" w:rsidRDefault="008A1D6B" w:rsidP="006A57AC">
      <w:pPr>
        <w:ind w:left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VA.CR.3.7: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BC05C5">
        <w:rPr>
          <w:rFonts w:ascii="Helvetica" w:hAnsi="Helvetica" w:cs="ArialMT"/>
          <w:sz w:val="18"/>
          <w:szCs w:val="18"/>
        </w:rPr>
        <w:t>Reflect on and explain important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information about personal artwork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in an artist statement or another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format </w:t>
      </w:r>
      <w:r w:rsidR="006A57AC">
        <w:rPr>
          <w:rFonts w:ascii="Helvetica" w:hAnsi="Helvetica" w:cs="ArialMT"/>
          <w:sz w:val="18"/>
          <w:szCs w:val="18"/>
        </w:rPr>
        <w:t xml:space="preserve">   </w:t>
      </w:r>
    </w:p>
    <w:p w14:paraId="606050F4" w14:textId="60766DA4" w:rsidR="008A1D6B" w:rsidRDefault="006A57AC" w:rsidP="00B2150C">
      <w:pPr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 xml:space="preserve">(such </w:t>
      </w:r>
      <w:r w:rsidR="008A1D6B" w:rsidRPr="00BC05C5">
        <w:rPr>
          <w:rFonts w:ascii="Helvetica" w:hAnsi="Helvetica" w:cs="ArialMT"/>
          <w:sz w:val="18"/>
          <w:szCs w:val="18"/>
        </w:rPr>
        <w:t>as essay, story, poem).</w:t>
      </w:r>
    </w:p>
    <w:p w14:paraId="10A146D1" w14:textId="444B3D2B" w:rsidR="001F157F" w:rsidRPr="006650B4" w:rsidRDefault="0079254A" w:rsidP="006650B4">
      <w:pPr>
        <w:ind w:firstLine="720"/>
        <w:rPr>
          <w:sz w:val="10"/>
          <w:szCs w:val="10"/>
        </w:rPr>
      </w:pPr>
      <w:r w:rsidRPr="009442D7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14:paraId="6EA26489" w14:textId="77777777" w:rsidTr="006251EA">
        <w:tc>
          <w:tcPr>
            <w:tcW w:w="10790" w:type="dxa"/>
            <w:shd w:val="clear" w:color="auto" w:fill="7030A0"/>
          </w:tcPr>
          <w:p w14:paraId="5FC39E72" w14:textId="613B22CB" w:rsidR="006251EA" w:rsidRPr="00D97F5C" w:rsidRDefault="006251EA" w:rsidP="00ED4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D97F5C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Presenting </w:t>
            </w:r>
            <w:r w:rsidR="00ED4137" w:rsidRPr="00D97F5C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:  </w:t>
            </w:r>
            <w:r w:rsidRPr="00D97F5C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66F7D5E7" w14:textId="77777777" w:rsidR="001F157F" w:rsidRPr="00906D5B" w:rsidRDefault="001F157F" w:rsidP="001F157F">
      <w:pPr>
        <w:rPr>
          <w:rFonts w:ascii="Helvetica" w:hAnsi="Helvetica"/>
          <w:color w:val="000000" w:themeColor="text1"/>
          <w:sz w:val="10"/>
          <w:szCs w:val="10"/>
        </w:rPr>
      </w:pPr>
    </w:p>
    <w:p w14:paraId="16E13207" w14:textId="573AF450" w:rsidR="0079254A" w:rsidRPr="006A57AC" w:rsidRDefault="0079254A" w:rsidP="007925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1450E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4A5695BD" w14:textId="03460918" w:rsidR="00E84E62" w:rsidRDefault="0079254A" w:rsidP="0079254A">
      <w:pPr>
        <w:ind w:left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VA.PR.4.7: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BA307E">
        <w:rPr>
          <w:rFonts w:ascii="Helvetica" w:hAnsi="Helvetica" w:cs="ArialMT"/>
          <w:sz w:val="18"/>
          <w:szCs w:val="18"/>
        </w:rPr>
        <w:t>Compare how technologies have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>changed the way artwork is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>presented and experienced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 xml:space="preserve">audio tours, </w:t>
      </w:r>
      <w:r>
        <w:rPr>
          <w:rFonts w:ascii="Helvetica" w:hAnsi="Helvetica" w:cs="ArialMT"/>
          <w:sz w:val="18"/>
          <w:szCs w:val="18"/>
        </w:rPr>
        <w:t xml:space="preserve">      </w:t>
      </w:r>
    </w:p>
    <w:p w14:paraId="5848ED50" w14:textId="30D78176" w:rsidR="0079254A" w:rsidRDefault="0079254A" w:rsidP="00B2150C">
      <w:pPr>
        <w:ind w:firstLine="720"/>
        <w:rPr>
          <w:rFonts w:ascii="Helvetica" w:hAnsi="Helvetica" w:cs="ArialMT"/>
          <w:sz w:val="18"/>
          <w:szCs w:val="18"/>
        </w:rPr>
      </w:pPr>
      <w:r w:rsidRPr="00BA307E">
        <w:rPr>
          <w:rFonts w:ascii="Helvetica" w:hAnsi="Helvetica" w:cs="ArialMT"/>
          <w:sz w:val="18"/>
          <w:szCs w:val="18"/>
        </w:rPr>
        <w:t>interactive screens,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>digital projections, virtual tours).</w:t>
      </w:r>
    </w:p>
    <w:p w14:paraId="00C50DCD" w14:textId="77777777" w:rsidR="0079254A" w:rsidRPr="008A1D6B" w:rsidRDefault="0079254A" w:rsidP="0079254A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22AF2EFE" w14:textId="77777777" w:rsidR="0079254A" w:rsidRPr="006A57AC" w:rsidRDefault="0079254A" w:rsidP="0079254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64F9C965" w14:textId="06E0CF4C" w:rsidR="00E84E62" w:rsidRDefault="0079254A" w:rsidP="00E84E62">
      <w:pPr>
        <w:ind w:left="720"/>
        <w:rPr>
          <w:rFonts w:ascii="Helvetica" w:hAnsi="Helvetica" w:cs="ArialMT"/>
          <w:sz w:val="18"/>
          <w:szCs w:val="18"/>
        </w:rPr>
      </w:pPr>
      <w:r w:rsidRPr="00907126">
        <w:rPr>
          <w:rFonts w:ascii="Helvetica" w:hAnsi="Helvetica" w:cs="ArialMT"/>
          <w:b/>
          <w:sz w:val="18"/>
          <w:szCs w:val="18"/>
        </w:rPr>
        <w:t>VA.PR.5.7: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907126">
        <w:rPr>
          <w:rFonts w:ascii="Helvetica" w:hAnsi="Helvetica" w:cs="ArialMT"/>
          <w:sz w:val="18"/>
          <w:szCs w:val="18"/>
        </w:rPr>
        <w:t xml:space="preserve">Based on criteria (such as visual similarities, media, unity of subject matter) analyze and evaluate methods for </w:t>
      </w:r>
    </w:p>
    <w:p w14:paraId="35AA7E9F" w14:textId="6DBD49B3" w:rsidR="0079254A" w:rsidRPr="00907126" w:rsidRDefault="0079254A" w:rsidP="00B2150C">
      <w:pPr>
        <w:ind w:left="720"/>
        <w:rPr>
          <w:rFonts w:ascii="Helvetica" w:hAnsi="Helvetica" w:cs="ArialMT"/>
          <w:sz w:val="18"/>
          <w:szCs w:val="18"/>
        </w:rPr>
      </w:pPr>
      <w:r w:rsidRPr="00907126">
        <w:rPr>
          <w:rFonts w:ascii="Helvetica" w:hAnsi="Helvetica" w:cs="ArialMT"/>
          <w:sz w:val="18"/>
          <w:szCs w:val="18"/>
        </w:rPr>
        <w:t>preparing and presenting artworks in an exhibition (such as a collection of postcard reproductions, student artwork, objects of visual culture).</w:t>
      </w:r>
    </w:p>
    <w:p w14:paraId="68C86F84" w14:textId="77777777" w:rsidR="0079254A" w:rsidRPr="008A1D6B" w:rsidRDefault="0079254A" w:rsidP="0079254A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67120B7C" w14:textId="77777777" w:rsidR="00E84E62" w:rsidRPr="006A57AC" w:rsidRDefault="0079254A" w:rsidP="00E84E62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6079E7AE" w14:textId="31F29ABA" w:rsidR="0079254A" w:rsidRPr="00E84E62" w:rsidRDefault="0079254A" w:rsidP="00E84E62">
      <w:pPr>
        <w:ind w:firstLine="720"/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FF2567">
        <w:rPr>
          <w:rFonts w:ascii="Helvetica" w:hAnsi="Helvetica" w:cs="ArialMT"/>
          <w:b/>
          <w:sz w:val="18"/>
          <w:szCs w:val="18"/>
        </w:rPr>
        <w:t>VA.PR.6.7:</w:t>
      </w:r>
      <w:r>
        <w:rPr>
          <w:rFonts w:ascii="Helvetica" w:hAnsi="Helvetica" w:cs="ArialMT"/>
          <w:sz w:val="18"/>
          <w:szCs w:val="18"/>
        </w:rPr>
        <w:t xml:space="preserve">  </w:t>
      </w:r>
      <w:r w:rsidR="00AA6180">
        <w:rPr>
          <w:rFonts w:ascii="Helvetica" w:hAnsi="Helvetica" w:cs="ArialMT"/>
          <w:sz w:val="18"/>
          <w:szCs w:val="18"/>
        </w:rPr>
        <w:t xml:space="preserve">  </w:t>
      </w:r>
      <w:r w:rsidRPr="00BA307E">
        <w:rPr>
          <w:rFonts w:ascii="Helvetica" w:hAnsi="Helvetica" w:cs="ArialMT"/>
          <w:sz w:val="18"/>
          <w:szCs w:val="18"/>
        </w:rPr>
        <w:t>Analyze how preservation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>security measures can affect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A307E">
        <w:rPr>
          <w:rFonts w:ascii="Helvetica" w:hAnsi="Helvetica" w:cs="ArialMT"/>
          <w:sz w:val="18"/>
          <w:szCs w:val="18"/>
        </w:rPr>
        <w:t>viewing and experiencing art.</w:t>
      </w:r>
    </w:p>
    <w:p w14:paraId="488182D2" w14:textId="77777777" w:rsidR="001F157F" w:rsidRPr="00906D5B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:rsidRPr="00C12419" w14:paraId="705A8CDC" w14:textId="77777777" w:rsidTr="001B355F">
        <w:tc>
          <w:tcPr>
            <w:tcW w:w="10790" w:type="dxa"/>
            <w:shd w:val="clear" w:color="auto" w:fill="C00000"/>
          </w:tcPr>
          <w:p w14:paraId="1781F9D8" w14:textId="7894A2FD" w:rsidR="006251EA" w:rsidRPr="00D97F5C" w:rsidRDefault="001B355F" w:rsidP="00D97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D97F5C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  <w:r w:rsidR="00D97F5C" w:rsidRPr="00D97F5C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Pr="00D97F5C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7B1493FE" w14:textId="77777777" w:rsidR="0055565C" w:rsidRPr="00906D5B" w:rsidRDefault="0055565C" w:rsidP="00E84E62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7D280A7" w14:textId="77777777" w:rsidR="00E84E62" w:rsidRPr="006A57AC" w:rsidRDefault="00E84E62" w:rsidP="00E84E6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60350AC5" w14:textId="77777777" w:rsidR="00E84E62" w:rsidRDefault="00E84E62" w:rsidP="00E84E62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VA.RE.7.7</w:t>
      </w:r>
      <w:r>
        <w:rPr>
          <w:rFonts w:ascii="Helvetica" w:hAnsi="Helvetica" w:cs="ArialMT"/>
          <w:b/>
          <w:sz w:val="18"/>
          <w:szCs w:val="18"/>
        </w:rPr>
        <w:t>a</w:t>
      </w:r>
      <w:r w:rsidRPr="00FF2567">
        <w:rPr>
          <w:rFonts w:ascii="Helvetica" w:hAnsi="Helvetica" w:cs="ArialMT"/>
          <w:b/>
          <w:sz w:val="18"/>
          <w:szCs w:val="18"/>
        </w:rPr>
        <w:t>:</w:t>
      </w:r>
      <w:r w:rsidRPr="00BC05C5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Explain how the location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artworks/artifacts (such as katsinas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in museums or in ceremonial sites)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influence </w:t>
      </w:r>
    </w:p>
    <w:p w14:paraId="319E3580" w14:textId="11C14A72" w:rsidR="00E84E62" w:rsidRDefault="00E84E62" w:rsidP="00B2150C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BC05C5">
        <w:rPr>
          <w:rFonts w:ascii="Helvetica" w:hAnsi="Helvetica" w:cs="ArialMT"/>
          <w:sz w:val="18"/>
          <w:szCs w:val="18"/>
        </w:rPr>
        <w:t>how they are perceived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and valued.</w:t>
      </w:r>
    </w:p>
    <w:p w14:paraId="08C093B0" w14:textId="77777777" w:rsidR="00E84E62" w:rsidRDefault="00E84E62" w:rsidP="00E84E62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FF2567">
        <w:rPr>
          <w:rFonts w:ascii="Helvetica" w:hAnsi="Helvetica" w:cs="ArialMT"/>
          <w:b/>
          <w:sz w:val="18"/>
          <w:szCs w:val="18"/>
        </w:rPr>
        <w:t>VA.RE.7.7</w:t>
      </w:r>
      <w:r>
        <w:rPr>
          <w:rFonts w:ascii="Helvetica" w:hAnsi="Helvetica" w:cs="ArialMT"/>
          <w:b/>
          <w:sz w:val="18"/>
          <w:szCs w:val="18"/>
        </w:rPr>
        <w:t>b</w:t>
      </w:r>
      <w:r w:rsidRPr="00FF2567">
        <w:rPr>
          <w:rFonts w:ascii="Helvetica" w:hAnsi="Helvetica" w:cs="ArialMT"/>
          <w:b/>
          <w:sz w:val="18"/>
          <w:szCs w:val="18"/>
        </w:rPr>
        <w:t>:</w:t>
      </w:r>
      <w:r w:rsidRPr="00BC05C5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Analyze multiple ways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images influence specific audiences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(flags at the opening ceremony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 xml:space="preserve">the Olympic </w:t>
      </w:r>
    </w:p>
    <w:p w14:paraId="018ADFB5" w14:textId="3F51B8FA" w:rsidR="00E84E62" w:rsidRDefault="00E84E62" w:rsidP="00B2150C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BC05C5">
        <w:rPr>
          <w:rFonts w:ascii="Helvetica" w:hAnsi="Helvetica" w:cs="ArialMT"/>
          <w:sz w:val="18"/>
          <w:szCs w:val="18"/>
        </w:rPr>
        <w:t>Games, athletic logos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C05C5">
        <w:rPr>
          <w:rFonts w:ascii="Helvetica" w:hAnsi="Helvetica" w:cs="ArialMT"/>
          <w:sz w:val="18"/>
          <w:szCs w:val="18"/>
        </w:rPr>
        <w:t>at spor</w:t>
      </w:r>
      <w:r>
        <w:rPr>
          <w:rFonts w:ascii="Helvetica" w:hAnsi="Helvetica" w:cs="ArialMT"/>
          <w:sz w:val="18"/>
          <w:szCs w:val="18"/>
        </w:rPr>
        <w:t xml:space="preserve">ting events, costumes at a sci-fi </w:t>
      </w:r>
      <w:r w:rsidRPr="00BC05C5">
        <w:rPr>
          <w:rFonts w:ascii="Helvetica" w:hAnsi="Helvetica" w:cs="ArialMT"/>
          <w:sz w:val="18"/>
          <w:szCs w:val="18"/>
        </w:rPr>
        <w:t>convention).</w:t>
      </w:r>
    </w:p>
    <w:p w14:paraId="47B4D9C0" w14:textId="77777777" w:rsidR="00E84E62" w:rsidRPr="00660798" w:rsidRDefault="00E84E62" w:rsidP="00E84E62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1"/>
          <w:szCs w:val="11"/>
        </w:rPr>
      </w:pPr>
    </w:p>
    <w:p w14:paraId="00128108" w14:textId="77777777" w:rsidR="00E84E62" w:rsidRPr="006A57AC" w:rsidRDefault="00E84E62" w:rsidP="00E84E6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23A06529" w14:textId="3A60B836" w:rsidR="00E84E62" w:rsidRDefault="00E84E62" w:rsidP="00E84E62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F75CC">
        <w:rPr>
          <w:rFonts w:ascii="Helvetica" w:hAnsi="Helvetica" w:cs="ArialMT"/>
          <w:b/>
          <w:sz w:val="18"/>
          <w:szCs w:val="18"/>
        </w:rPr>
        <w:t>VA.RE.8.7</w:t>
      </w:r>
      <w:r w:rsidR="00B2150C">
        <w:rPr>
          <w:rFonts w:ascii="Helvetica" w:hAnsi="Helvetica" w:cs="ArialMT"/>
          <w:b/>
          <w:sz w:val="18"/>
          <w:szCs w:val="18"/>
        </w:rPr>
        <w:t xml:space="preserve">:  </w:t>
      </w:r>
      <w:r w:rsidRPr="00FF75CC">
        <w:rPr>
          <w:rFonts w:ascii="Helvetica" w:hAnsi="Helvetica" w:cs="ArialMT"/>
          <w:sz w:val="18"/>
          <w:szCs w:val="18"/>
        </w:rPr>
        <w:t xml:space="preserve">Cite specific evidence from an artwork (such as subject matter, media, elements and principles of modern art, </w:t>
      </w:r>
    </w:p>
    <w:p w14:paraId="60ECCC86" w14:textId="3AD29027" w:rsidR="00E84E62" w:rsidRDefault="00E84E62" w:rsidP="00F7410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F75CC">
        <w:rPr>
          <w:rFonts w:ascii="Helvetica" w:hAnsi="Helvetica" w:cs="ArialMT"/>
          <w:sz w:val="18"/>
          <w:szCs w:val="18"/>
        </w:rPr>
        <w:t>artistic norms of diverse cultures, social issues in contemporary art) and rel</w:t>
      </w:r>
      <w:r w:rsidR="00F74109">
        <w:rPr>
          <w:rFonts w:ascii="Helvetica" w:hAnsi="Helvetica" w:cs="ArialMT"/>
          <w:sz w:val="18"/>
          <w:szCs w:val="18"/>
        </w:rPr>
        <w:t xml:space="preserve">evant evidence from the context </w:t>
      </w:r>
      <w:r w:rsidRPr="00FF75CC">
        <w:rPr>
          <w:rFonts w:ascii="Helvetica" w:hAnsi="Helvetica" w:cs="ArialMT"/>
          <w:sz w:val="18"/>
          <w:szCs w:val="18"/>
        </w:rPr>
        <w:t>(artist's life and times) to support an interpretation of the mood, message or meaning of that artwork.</w:t>
      </w:r>
    </w:p>
    <w:p w14:paraId="776F087E" w14:textId="77777777" w:rsidR="00E84E62" w:rsidRPr="00660798" w:rsidRDefault="00E84E62" w:rsidP="00E84E62">
      <w:pPr>
        <w:widowControl w:val="0"/>
        <w:autoSpaceDE w:val="0"/>
        <w:autoSpaceDN w:val="0"/>
        <w:adjustRightInd w:val="0"/>
        <w:rPr>
          <w:rFonts w:ascii="Helvetica" w:hAnsi="Helvetica" w:cs="ArialMT"/>
          <w:sz w:val="11"/>
          <w:szCs w:val="11"/>
        </w:rPr>
      </w:pPr>
    </w:p>
    <w:p w14:paraId="79A5D31D" w14:textId="77777777" w:rsidR="00E84E62" w:rsidRPr="006A57AC" w:rsidRDefault="00E84E62" w:rsidP="00E84E6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7EE9312A" w14:textId="176E2B82" w:rsidR="00D43C24" w:rsidRDefault="00E84E62" w:rsidP="00D43C24">
      <w:pPr>
        <w:ind w:left="720"/>
        <w:rPr>
          <w:rFonts w:ascii="Helvetica" w:hAnsi="Helvetica" w:cs="ArialMT"/>
          <w:sz w:val="18"/>
          <w:szCs w:val="18"/>
        </w:rPr>
      </w:pPr>
      <w:r w:rsidRPr="00660798">
        <w:rPr>
          <w:rFonts w:ascii="Helvetica" w:hAnsi="Helvetica" w:cs="ArialMT"/>
          <w:b/>
          <w:sz w:val="18"/>
          <w:szCs w:val="18"/>
        </w:rPr>
        <w:t>VA.RE.9.7:</w:t>
      </w:r>
      <w:r w:rsidR="00B2150C">
        <w:rPr>
          <w:rFonts w:ascii="Helvetica" w:hAnsi="Helvetica" w:cs="ArialMT"/>
          <w:sz w:val="18"/>
          <w:szCs w:val="18"/>
        </w:rPr>
        <w:t xml:space="preserve">  </w:t>
      </w:r>
      <w:r w:rsidRPr="00660798">
        <w:rPr>
          <w:rFonts w:ascii="Helvetica" w:hAnsi="Helvetica" w:cs="ArialMT"/>
          <w:sz w:val="18"/>
          <w:szCs w:val="18"/>
        </w:rPr>
        <w:t xml:space="preserve">Compare and explain the difference between an evaluation of an artwork based on articulated personal criteria </w:t>
      </w:r>
      <w:r w:rsidR="00D43C24">
        <w:rPr>
          <w:rFonts w:ascii="Helvetica" w:hAnsi="Helvetica" w:cs="ArialMT"/>
          <w:sz w:val="18"/>
          <w:szCs w:val="18"/>
        </w:rPr>
        <w:t xml:space="preserve">   </w:t>
      </w:r>
    </w:p>
    <w:p w14:paraId="57648E37" w14:textId="1E50E40F" w:rsidR="001F157F" w:rsidRPr="00B2150C" w:rsidRDefault="00E84E62" w:rsidP="00B2150C">
      <w:pPr>
        <w:ind w:left="720"/>
        <w:rPr>
          <w:rFonts w:ascii="Helvetica" w:hAnsi="Helvetica" w:cs="ArialMT"/>
          <w:sz w:val="18"/>
          <w:szCs w:val="18"/>
        </w:rPr>
      </w:pPr>
      <w:r w:rsidRPr="00660798">
        <w:rPr>
          <w:rFonts w:ascii="Helvetica" w:hAnsi="Helvetica" w:cs="ArialMT"/>
          <w:sz w:val="18"/>
          <w:szCs w:val="18"/>
        </w:rPr>
        <w:t>and an evaluation of an artwork based on a set of criteria established by art specialists (curators, art historians, critics, reviewers, and other artists).</w:t>
      </w:r>
      <w:r w:rsidRPr="00660798">
        <w:rPr>
          <w:rFonts w:ascii="Helvetica" w:hAnsi="Helvetica" w:cs="ArialMT"/>
          <w:sz w:val="18"/>
          <w:szCs w:val="18"/>
        </w:rPr>
        <w:tab/>
      </w:r>
    </w:p>
    <w:p w14:paraId="4FAF0A25" w14:textId="77777777" w:rsidR="00D43C24" w:rsidRPr="00906D5B" w:rsidRDefault="00D43C24" w:rsidP="00D43C24">
      <w:pPr>
        <w:ind w:left="72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355F" w14:paraId="2810F974" w14:textId="77777777" w:rsidTr="001B355F">
        <w:tc>
          <w:tcPr>
            <w:tcW w:w="10790" w:type="dxa"/>
            <w:shd w:val="clear" w:color="auto" w:fill="FFC000"/>
          </w:tcPr>
          <w:p w14:paraId="619B90DB" w14:textId="07F2487E" w:rsidR="001B355F" w:rsidRPr="00D97F5C" w:rsidRDefault="001B355F" w:rsidP="00D97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D97F5C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Connecting</w:t>
            </w:r>
            <w:r w:rsidR="00D97F5C" w:rsidRPr="00D97F5C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 </w:t>
            </w:r>
            <w:r w:rsidRPr="00D97F5C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4F93FB17" w14:textId="77777777" w:rsidR="0055565C" w:rsidRPr="008A1D6B" w:rsidRDefault="0055565C" w:rsidP="00D43C24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BB5BB36" w14:textId="77777777" w:rsidR="00D43C24" w:rsidRPr="006A57AC" w:rsidRDefault="00D43C24" w:rsidP="00D43C24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55DBCF4D" w14:textId="5EEC306C" w:rsidR="00D43C24" w:rsidRDefault="00D43C24" w:rsidP="00D43C24">
      <w:pPr>
        <w:ind w:firstLine="720"/>
        <w:rPr>
          <w:rFonts w:ascii="Arial" w:hAnsi="Arial" w:cs="Arial"/>
          <w:sz w:val="18"/>
          <w:szCs w:val="18"/>
        </w:rPr>
      </w:pPr>
      <w:r w:rsidRPr="00FF2567">
        <w:rPr>
          <w:rFonts w:ascii="Arial" w:hAnsi="Arial" w:cs="Arial"/>
          <w:b/>
          <w:sz w:val="18"/>
          <w:szCs w:val="18"/>
        </w:rPr>
        <w:t>VA.CN.10.7:</w:t>
      </w:r>
      <w:r w:rsidR="00B2150C">
        <w:rPr>
          <w:rFonts w:ascii="Arial" w:hAnsi="Arial" w:cs="Arial"/>
          <w:sz w:val="18"/>
          <w:szCs w:val="18"/>
        </w:rPr>
        <w:t xml:space="preserve">  </w:t>
      </w:r>
      <w:r w:rsidRPr="002C31DE">
        <w:rPr>
          <w:rFonts w:ascii="Arial" w:hAnsi="Arial" w:cs="Arial"/>
          <w:sz w:val="18"/>
          <w:szCs w:val="18"/>
        </w:rPr>
        <w:t>Make art inspired by community art</w:t>
      </w:r>
      <w:r>
        <w:rPr>
          <w:rFonts w:ascii="Arial" w:hAnsi="Arial" w:cs="Arial"/>
          <w:sz w:val="18"/>
          <w:szCs w:val="18"/>
        </w:rPr>
        <w:t xml:space="preserve"> </w:t>
      </w:r>
      <w:r w:rsidRPr="002C31DE">
        <w:rPr>
          <w:rFonts w:ascii="Arial" w:hAnsi="Arial" w:cs="Arial"/>
          <w:sz w:val="18"/>
          <w:szCs w:val="18"/>
        </w:rPr>
        <w:t>and/or by art made by local artists.</w:t>
      </w:r>
    </w:p>
    <w:p w14:paraId="6CAC8EC8" w14:textId="77777777" w:rsidR="00D43C24" w:rsidRPr="008A1D6B" w:rsidRDefault="00D43C24" w:rsidP="00D43C24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62E4CAEB" w14:textId="7C7A2C8F" w:rsidR="00D43C24" w:rsidRPr="006A57AC" w:rsidRDefault="00D43C24" w:rsidP="00D43C24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6A57A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6A57A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Relate artistic ideas and works with societal, cultural, and historical context to deepen understanding</w:t>
      </w:r>
    </w:p>
    <w:p w14:paraId="2EC1B761" w14:textId="0B480BB3" w:rsidR="001F157F" w:rsidRDefault="00D43C24" w:rsidP="00B2150C">
      <w:pPr>
        <w:ind w:left="720"/>
        <w:rPr>
          <w:rFonts w:ascii="Arial" w:hAnsi="Arial" w:cs="Arial"/>
          <w:sz w:val="18"/>
          <w:szCs w:val="18"/>
        </w:rPr>
      </w:pPr>
      <w:r w:rsidRPr="00B2150C">
        <w:rPr>
          <w:rFonts w:ascii="Arial" w:hAnsi="Arial" w:cs="Arial"/>
          <w:b/>
          <w:sz w:val="18"/>
          <w:szCs w:val="18"/>
        </w:rPr>
        <w:t>VA.CN.11.7:</w:t>
      </w:r>
      <w:r w:rsidRPr="00B2150C">
        <w:rPr>
          <w:rFonts w:ascii="Arial" w:hAnsi="Arial" w:cs="Arial"/>
          <w:sz w:val="18"/>
          <w:szCs w:val="18"/>
        </w:rPr>
        <w:t xml:space="preserve">  Analyze how response to art is influenced by understanding the time and place in which it was created, the available resources, (such as American folk portraits made for everyday peopl</w:t>
      </w:r>
      <w:r w:rsidR="00B2150C" w:rsidRPr="00B2150C">
        <w:rPr>
          <w:rFonts w:ascii="Arial" w:hAnsi="Arial" w:cs="Arial"/>
          <w:sz w:val="18"/>
          <w:szCs w:val="18"/>
        </w:rPr>
        <w:t xml:space="preserve">e available before photography, </w:t>
      </w:r>
      <w:r w:rsidRPr="00B2150C">
        <w:rPr>
          <w:rFonts w:ascii="Arial" w:hAnsi="Arial" w:cs="Arial"/>
          <w:sz w:val="18"/>
          <w:szCs w:val="18"/>
        </w:rPr>
        <w:t>Stonehenge built with massive stones from far away) and cultural uses (such as expressing religious concerns, promoting political points of view, showcasing economic status, cele</w:t>
      </w:r>
      <w:r w:rsidR="00D97F5C" w:rsidRPr="00B2150C">
        <w:rPr>
          <w:rFonts w:ascii="Arial" w:hAnsi="Arial" w:cs="Arial"/>
          <w:sz w:val="18"/>
          <w:szCs w:val="18"/>
        </w:rPr>
        <w:t>brating scientific discoveries)</w:t>
      </w:r>
    </w:p>
    <w:p w14:paraId="3D10CD87" w14:textId="4C6608DF" w:rsidR="00334892" w:rsidRPr="00334892" w:rsidRDefault="009B7DF8" w:rsidP="00334892">
      <w:pPr>
        <w:ind w:left="720"/>
        <w:jc w:val="right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r</w:t>
      </w:r>
      <w:bookmarkStart w:id="0" w:name="_GoBack"/>
      <w:bookmarkEnd w:id="0"/>
      <w:r w:rsidR="00334892">
        <w:rPr>
          <w:rFonts w:ascii="Arial" w:hAnsi="Arial" w:cs="Arial"/>
          <w:sz w:val="14"/>
          <w:szCs w:val="18"/>
        </w:rPr>
        <w:t>e-formatted by Liza Bergman</w:t>
      </w:r>
    </w:p>
    <w:p w14:paraId="48A98065" w14:textId="77777777" w:rsidR="00334892" w:rsidRPr="00B2150C" w:rsidRDefault="00334892" w:rsidP="00B2150C">
      <w:pPr>
        <w:ind w:left="720"/>
        <w:rPr>
          <w:rFonts w:ascii="Arial" w:hAnsi="Arial" w:cs="Arial"/>
          <w:sz w:val="18"/>
          <w:szCs w:val="18"/>
        </w:rPr>
      </w:pPr>
    </w:p>
    <w:sectPr w:rsidR="00334892" w:rsidRPr="00B2150C" w:rsidSect="006A57A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5F29" w14:textId="77777777" w:rsidR="00982A03" w:rsidRDefault="00982A03" w:rsidP="00A74EAF">
      <w:r>
        <w:separator/>
      </w:r>
    </w:p>
  </w:endnote>
  <w:endnote w:type="continuationSeparator" w:id="0">
    <w:p w14:paraId="0848F1AD" w14:textId="77777777" w:rsidR="00982A03" w:rsidRDefault="00982A03" w:rsidP="00A7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20FF9" w14:textId="77777777" w:rsidR="00982A03" w:rsidRDefault="00982A03" w:rsidP="00A74EAF">
      <w:r>
        <w:separator/>
      </w:r>
    </w:p>
  </w:footnote>
  <w:footnote w:type="continuationSeparator" w:id="0">
    <w:p w14:paraId="6A1B98B9" w14:textId="77777777" w:rsidR="00982A03" w:rsidRDefault="00982A03" w:rsidP="00A7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4B69E" w14:textId="77777777" w:rsidR="00A74EAF" w:rsidRPr="00A74EAF" w:rsidRDefault="00A74EAF" w:rsidP="00A74EAF">
    <w:pPr>
      <w:jc w:val="center"/>
      <w:rPr>
        <w:rFonts w:ascii="Copperplate Gothic Bold" w:hAnsi="Copperplate Gothic Bold"/>
        <w:sz w:val="20"/>
        <w:szCs w:val="20"/>
      </w:rPr>
    </w:pPr>
    <w:r w:rsidRPr="00A74EAF">
      <w:rPr>
        <w:rFonts w:ascii="Copperplate Gothic Bold" w:hAnsi="Copperplate Gothic Bold"/>
        <w:sz w:val="20"/>
        <w:szCs w:val="20"/>
      </w:rPr>
      <w:t>AZ Visual Arts Standards</w:t>
    </w:r>
  </w:p>
  <w:p w14:paraId="27B89356" w14:textId="5689BF76" w:rsidR="00A74EAF" w:rsidRPr="006042E8" w:rsidRDefault="00A74EAF" w:rsidP="00A74EAF">
    <w:pPr>
      <w:jc w:val="center"/>
      <w:rPr>
        <w:rFonts w:ascii="Copperplate Gothic Bold" w:hAnsi="Copperplate Gothic Bold"/>
        <w:sz w:val="22"/>
        <w:szCs w:val="22"/>
      </w:rPr>
    </w:pPr>
    <w:r w:rsidRPr="006042E8">
      <w:rPr>
        <w:rFonts w:ascii="Copperplate Gothic Bold" w:hAnsi="Copperplate Gothic Bold"/>
        <w:sz w:val="22"/>
        <w:szCs w:val="22"/>
      </w:rPr>
      <w:t>7</w:t>
    </w:r>
    <w:r w:rsidRPr="006042E8">
      <w:rPr>
        <w:rFonts w:ascii="Copperplate Gothic Bold" w:hAnsi="Copperplate Gothic Bold"/>
        <w:sz w:val="22"/>
        <w:szCs w:val="22"/>
        <w:vertAlign w:val="superscript"/>
      </w:rPr>
      <w:t>th</w:t>
    </w:r>
    <w:r w:rsidRPr="006042E8">
      <w:rPr>
        <w:rFonts w:ascii="Copperplate Gothic Bold" w:hAnsi="Copperplate Gothic Bold"/>
        <w:sz w:val="22"/>
        <w:szCs w:val="22"/>
      </w:rPr>
      <w:t xml:space="preserve"> Grade</w:t>
    </w:r>
  </w:p>
  <w:p w14:paraId="2615CF81" w14:textId="77777777" w:rsidR="00D97F5C" w:rsidRPr="00D97F5C" w:rsidRDefault="00D97F5C" w:rsidP="00A74EAF">
    <w:pPr>
      <w:jc w:val="center"/>
      <w:rPr>
        <w:rFonts w:ascii="Copperplate Gothic Bold" w:hAnsi="Copperplate Gothic Bold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7F"/>
    <w:rsid w:val="000B57AE"/>
    <w:rsid w:val="001450E7"/>
    <w:rsid w:val="00175BBC"/>
    <w:rsid w:val="001B355F"/>
    <w:rsid w:val="001E7D6A"/>
    <w:rsid w:val="001F157F"/>
    <w:rsid w:val="002665B3"/>
    <w:rsid w:val="0030055A"/>
    <w:rsid w:val="00334892"/>
    <w:rsid w:val="003B39BE"/>
    <w:rsid w:val="003B526B"/>
    <w:rsid w:val="00420DF4"/>
    <w:rsid w:val="004D496D"/>
    <w:rsid w:val="0055565C"/>
    <w:rsid w:val="005F3C7B"/>
    <w:rsid w:val="006042E8"/>
    <w:rsid w:val="006251EA"/>
    <w:rsid w:val="00654144"/>
    <w:rsid w:val="006650B4"/>
    <w:rsid w:val="006A57AC"/>
    <w:rsid w:val="006D01EA"/>
    <w:rsid w:val="006F7C22"/>
    <w:rsid w:val="007467C4"/>
    <w:rsid w:val="00770038"/>
    <w:rsid w:val="0077548F"/>
    <w:rsid w:val="00776E45"/>
    <w:rsid w:val="00780C7D"/>
    <w:rsid w:val="0079254A"/>
    <w:rsid w:val="008A1D6B"/>
    <w:rsid w:val="008B6C01"/>
    <w:rsid w:val="00906D5B"/>
    <w:rsid w:val="00982A03"/>
    <w:rsid w:val="009B7DF8"/>
    <w:rsid w:val="00A74EAF"/>
    <w:rsid w:val="00AA6180"/>
    <w:rsid w:val="00B2150C"/>
    <w:rsid w:val="00C12419"/>
    <w:rsid w:val="00D3198D"/>
    <w:rsid w:val="00D40B8D"/>
    <w:rsid w:val="00D43C24"/>
    <w:rsid w:val="00D54366"/>
    <w:rsid w:val="00D97F5C"/>
    <w:rsid w:val="00E84E62"/>
    <w:rsid w:val="00EA5BD5"/>
    <w:rsid w:val="00ED4137"/>
    <w:rsid w:val="00F44D6A"/>
    <w:rsid w:val="00F74109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1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4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19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19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4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AF"/>
  </w:style>
  <w:style w:type="paragraph" w:styleId="Footer">
    <w:name w:val="footer"/>
    <w:basedOn w:val="Normal"/>
    <w:link w:val="FooterChar"/>
    <w:uiPriority w:val="99"/>
    <w:unhideWhenUsed/>
    <w:rsid w:val="00A74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488E7-370D-4715-90A8-1584E3F1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3</cp:revision>
  <cp:lastPrinted>2015-11-02T16:00:00Z</cp:lastPrinted>
  <dcterms:created xsi:type="dcterms:W3CDTF">2015-11-02T16:00:00Z</dcterms:created>
  <dcterms:modified xsi:type="dcterms:W3CDTF">2015-11-02T16:01:00Z</dcterms:modified>
</cp:coreProperties>
</file>